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19" w:rsidRPr="00CC7F51" w:rsidRDefault="00027CE4" w:rsidP="00FA4A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7F51">
        <w:rPr>
          <w:rFonts w:ascii="Times New Roman" w:hAnsi="Times New Roman" w:cs="Times New Roman"/>
          <w:b/>
          <w:sz w:val="24"/>
          <w:szCs w:val="24"/>
        </w:rPr>
        <w:t>ГОДОВОЙ ОТЧЕТ ОАО «УПРАВЛЯЮЩАЯ КОМПАНИЯ ХОЛДИНГА</w:t>
      </w:r>
    </w:p>
    <w:p w:rsidR="00027CE4" w:rsidRPr="00CC7F51" w:rsidRDefault="00027CE4" w:rsidP="00FA4A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7F51">
        <w:rPr>
          <w:rFonts w:ascii="Times New Roman" w:hAnsi="Times New Roman" w:cs="Times New Roman"/>
          <w:b/>
          <w:sz w:val="24"/>
          <w:szCs w:val="24"/>
        </w:rPr>
        <w:t xml:space="preserve"> «ГОМЕЛЬСКАЯ </w:t>
      </w:r>
      <w:proofErr w:type="gramStart"/>
      <w:r w:rsidRPr="00CC7F51">
        <w:rPr>
          <w:rFonts w:ascii="Times New Roman" w:hAnsi="Times New Roman" w:cs="Times New Roman"/>
          <w:b/>
          <w:sz w:val="24"/>
          <w:szCs w:val="24"/>
        </w:rPr>
        <w:t>МЯСО-МОЛОЧНАЯ</w:t>
      </w:r>
      <w:proofErr w:type="gramEnd"/>
      <w:r w:rsidRPr="00CC7F51">
        <w:rPr>
          <w:rFonts w:ascii="Times New Roman" w:hAnsi="Times New Roman" w:cs="Times New Roman"/>
          <w:b/>
          <w:sz w:val="24"/>
          <w:szCs w:val="24"/>
        </w:rPr>
        <w:t xml:space="preserve"> КОМПАНИЯ» ЗА 20</w:t>
      </w:r>
      <w:r w:rsidR="00127A18">
        <w:rPr>
          <w:rFonts w:ascii="Times New Roman" w:hAnsi="Times New Roman" w:cs="Times New Roman"/>
          <w:b/>
          <w:sz w:val="24"/>
          <w:szCs w:val="24"/>
        </w:rPr>
        <w:t>2</w:t>
      </w:r>
      <w:r w:rsidR="00661BC7">
        <w:rPr>
          <w:rFonts w:ascii="Times New Roman" w:hAnsi="Times New Roman" w:cs="Times New Roman"/>
          <w:b/>
          <w:sz w:val="24"/>
          <w:szCs w:val="24"/>
        </w:rPr>
        <w:t>3</w:t>
      </w:r>
      <w:r w:rsidRPr="00CC7F5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55A5" w:rsidRPr="00CC7F51" w:rsidRDefault="00B955A5" w:rsidP="00FA4A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27CE4" w:rsidRPr="00032ECC" w:rsidRDefault="00027CE4" w:rsidP="00FA4A9F">
      <w:pPr>
        <w:pStyle w:val="ConsPlusNormal"/>
        <w:spacing w:line="276" w:lineRule="auto"/>
        <w:rPr>
          <w:sz w:val="24"/>
          <w:szCs w:val="24"/>
        </w:rPr>
      </w:pPr>
      <w:r w:rsidRPr="00032ECC">
        <w:rPr>
          <w:sz w:val="24"/>
          <w:szCs w:val="24"/>
        </w:rPr>
        <w:t xml:space="preserve">1. Доля государства в уставном фонде эмитента </w:t>
      </w:r>
      <w:r w:rsidR="00433DFB" w:rsidRPr="00032ECC">
        <w:rPr>
          <w:sz w:val="24"/>
          <w:szCs w:val="24"/>
          <w:u w:val="single"/>
        </w:rPr>
        <w:t>94,</w:t>
      </w:r>
      <w:r w:rsidR="00032ECC" w:rsidRPr="00032ECC">
        <w:rPr>
          <w:sz w:val="24"/>
          <w:szCs w:val="24"/>
          <w:u w:val="single"/>
        </w:rPr>
        <w:t>9023</w:t>
      </w:r>
      <w:r w:rsidRPr="00032ECC">
        <w:rPr>
          <w:sz w:val="24"/>
          <w:szCs w:val="24"/>
          <w:u w:val="single"/>
        </w:rPr>
        <w:t>%</w:t>
      </w:r>
      <w:r w:rsidRPr="00032ECC">
        <w:rPr>
          <w:sz w:val="24"/>
          <w:szCs w:val="24"/>
        </w:rPr>
        <w:t xml:space="preserve"> (всего в процентах),</w:t>
      </w:r>
    </w:p>
    <w:p w:rsidR="00027CE4" w:rsidRPr="00032ECC" w:rsidRDefault="00027CE4" w:rsidP="00FA4A9F">
      <w:pPr>
        <w:pStyle w:val="ConsPlusNormal"/>
        <w:spacing w:line="276" w:lineRule="auto"/>
        <w:rPr>
          <w:sz w:val="24"/>
          <w:szCs w:val="24"/>
        </w:rPr>
      </w:pPr>
      <w:r w:rsidRPr="00032ECC">
        <w:rPr>
          <w:sz w:val="24"/>
          <w:szCs w:val="24"/>
        </w:rPr>
        <w:t>в том числе:</w:t>
      </w:r>
    </w:p>
    <w:p w:rsidR="00027CE4" w:rsidRPr="00032ECC" w:rsidRDefault="00027CE4" w:rsidP="00FA4A9F">
      <w:pPr>
        <w:pStyle w:val="ConsPlusNormal"/>
        <w:spacing w:line="276" w:lineRule="auto"/>
        <w:ind w:firstLine="540"/>
        <w:rPr>
          <w:sz w:val="24"/>
          <w:szCs w:val="24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2693"/>
        <w:gridCol w:w="2551"/>
      </w:tblGrid>
      <w:tr w:rsidR="00032ECC" w:rsidRPr="00032ECC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A5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 xml:space="preserve">Вид </w:t>
            </w:r>
          </w:p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A5" w:rsidRPr="00032ECC" w:rsidRDefault="00B955A5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Количество акций,</w:t>
            </w:r>
          </w:p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Доля в уставном фонде, %</w:t>
            </w:r>
          </w:p>
        </w:tc>
      </w:tr>
      <w:tr w:rsidR="00032ECC" w:rsidRPr="00032ECC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Республиканская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-</w:t>
            </w:r>
          </w:p>
        </w:tc>
      </w:tr>
      <w:tr w:rsidR="00032ECC" w:rsidRPr="00032ECC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Коммунальная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EA4EA5" w:rsidP="00032EC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43 9</w:t>
            </w:r>
            <w:r w:rsidR="00032ECC" w:rsidRPr="00032ECC">
              <w:rPr>
                <w:sz w:val="24"/>
                <w:szCs w:val="24"/>
              </w:rPr>
              <w:t>99</w:t>
            </w:r>
            <w:r w:rsidRPr="00032ECC">
              <w:rPr>
                <w:sz w:val="24"/>
                <w:szCs w:val="24"/>
              </w:rPr>
              <w:t xml:space="preserve"> </w:t>
            </w:r>
            <w:r w:rsidR="00032ECC" w:rsidRPr="00032ECC">
              <w:rPr>
                <w:sz w:val="24"/>
                <w:szCs w:val="24"/>
              </w:rPr>
              <w:t>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EA4EA5" w:rsidP="00032EC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94,</w:t>
            </w:r>
            <w:r w:rsidR="00032ECC" w:rsidRPr="00032ECC">
              <w:rPr>
                <w:sz w:val="24"/>
                <w:szCs w:val="24"/>
              </w:rPr>
              <w:t>9023</w:t>
            </w:r>
          </w:p>
        </w:tc>
      </w:tr>
      <w:tr w:rsidR="00032ECC" w:rsidRPr="00032ECC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2ECC" w:rsidRPr="00032ECC" w:rsidTr="00B955A5"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областная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EA4EA5" w:rsidP="00032EC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43 </w:t>
            </w:r>
            <w:r w:rsidR="00032ECC" w:rsidRPr="00032ECC">
              <w:rPr>
                <w:sz w:val="24"/>
                <w:szCs w:val="24"/>
              </w:rPr>
              <w:t>99</w:t>
            </w:r>
            <w:r w:rsidRPr="00032ECC">
              <w:rPr>
                <w:sz w:val="24"/>
                <w:szCs w:val="24"/>
              </w:rPr>
              <w:t xml:space="preserve"> </w:t>
            </w:r>
            <w:r w:rsidR="00032ECC" w:rsidRPr="00032ECC">
              <w:rPr>
                <w:sz w:val="24"/>
                <w:szCs w:val="24"/>
              </w:rPr>
              <w:t>843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EA4EA5" w:rsidP="00032EC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94,</w:t>
            </w:r>
            <w:r w:rsidR="00032ECC" w:rsidRPr="00032ECC">
              <w:rPr>
                <w:sz w:val="24"/>
                <w:szCs w:val="24"/>
              </w:rPr>
              <w:t>9023</w:t>
            </w:r>
          </w:p>
        </w:tc>
      </w:tr>
      <w:tr w:rsidR="00032ECC" w:rsidRPr="00032ECC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районная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-</w:t>
            </w:r>
          </w:p>
        </w:tc>
      </w:tr>
      <w:tr w:rsidR="00032ECC" w:rsidRPr="00032ECC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городская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032ECC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32ECC">
              <w:rPr>
                <w:sz w:val="24"/>
                <w:szCs w:val="24"/>
              </w:rPr>
              <w:t>-</w:t>
            </w:r>
          </w:p>
        </w:tc>
      </w:tr>
    </w:tbl>
    <w:p w:rsidR="00027CE4" w:rsidRPr="00A75015" w:rsidRDefault="00027CE4" w:rsidP="00FA4A9F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9C36A4" w:rsidRPr="00F9118E" w:rsidRDefault="00027CE4" w:rsidP="00FA4A9F">
      <w:pPr>
        <w:pStyle w:val="ConsPlusNormal"/>
        <w:spacing w:line="276" w:lineRule="auto"/>
        <w:rPr>
          <w:sz w:val="24"/>
          <w:szCs w:val="24"/>
          <w:u w:val="single"/>
        </w:rPr>
      </w:pPr>
      <w:r w:rsidRPr="00F9118E">
        <w:rPr>
          <w:sz w:val="24"/>
          <w:szCs w:val="24"/>
        </w:rPr>
        <w:t xml:space="preserve">2. Количество акционеров - всего </w:t>
      </w:r>
      <w:r w:rsidRPr="00F9118E">
        <w:rPr>
          <w:sz w:val="24"/>
          <w:szCs w:val="24"/>
          <w:u w:val="single"/>
        </w:rPr>
        <w:t>5</w:t>
      </w:r>
      <w:r w:rsidR="009C36A4" w:rsidRPr="00F9118E">
        <w:rPr>
          <w:sz w:val="24"/>
          <w:szCs w:val="24"/>
          <w:u w:val="single"/>
        </w:rPr>
        <w:t> </w:t>
      </w:r>
      <w:r w:rsidRPr="00F9118E">
        <w:rPr>
          <w:sz w:val="24"/>
          <w:szCs w:val="24"/>
          <w:u w:val="single"/>
        </w:rPr>
        <w:t>56</w:t>
      </w:r>
      <w:r w:rsidR="00F9118E" w:rsidRPr="00F9118E">
        <w:rPr>
          <w:sz w:val="24"/>
          <w:szCs w:val="24"/>
          <w:u w:val="single"/>
        </w:rPr>
        <w:t>2</w:t>
      </w:r>
    </w:p>
    <w:p w:rsidR="00027CE4" w:rsidRPr="00F9118E" w:rsidRDefault="00027CE4" w:rsidP="00FA4A9F">
      <w:pPr>
        <w:pStyle w:val="ConsPlusNormal"/>
        <w:spacing w:line="276" w:lineRule="auto"/>
        <w:rPr>
          <w:sz w:val="24"/>
          <w:szCs w:val="24"/>
        </w:rPr>
      </w:pPr>
      <w:r w:rsidRPr="00F9118E">
        <w:rPr>
          <w:sz w:val="24"/>
          <w:szCs w:val="24"/>
        </w:rPr>
        <w:t>В том числе:</w:t>
      </w:r>
    </w:p>
    <w:p w:rsidR="00027CE4" w:rsidRPr="00F9118E" w:rsidRDefault="00027CE4" w:rsidP="00FA4A9F">
      <w:pPr>
        <w:pStyle w:val="ConsPlusNormal"/>
        <w:spacing w:line="276" w:lineRule="auto"/>
        <w:rPr>
          <w:sz w:val="24"/>
          <w:szCs w:val="24"/>
        </w:rPr>
      </w:pPr>
      <w:r w:rsidRPr="00F9118E">
        <w:rPr>
          <w:sz w:val="24"/>
          <w:szCs w:val="24"/>
        </w:rPr>
        <w:t xml:space="preserve">юридических лиц </w:t>
      </w:r>
      <w:r w:rsidR="00EA4EA5" w:rsidRPr="00F9118E">
        <w:rPr>
          <w:sz w:val="24"/>
          <w:szCs w:val="24"/>
          <w:u w:val="single"/>
        </w:rPr>
        <w:t>2</w:t>
      </w:r>
      <w:r w:rsidR="00F9118E" w:rsidRPr="00F9118E">
        <w:rPr>
          <w:sz w:val="24"/>
          <w:szCs w:val="24"/>
          <w:u w:val="single"/>
        </w:rPr>
        <w:t>4</w:t>
      </w:r>
      <w:r w:rsidR="00F9118E" w:rsidRPr="00F9118E">
        <w:rPr>
          <w:sz w:val="24"/>
          <w:szCs w:val="24"/>
        </w:rPr>
        <w:t>,</w:t>
      </w:r>
      <w:r w:rsidRPr="00F9118E">
        <w:rPr>
          <w:sz w:val="24"/>
          <w:szCs w:val="24"/>
        </w:rPr>
        <w:t xml:space="preserve"> из них нерезидентов Республики Беларусь </w:t>
      </w:r>
      <w:r w:rsidRPr="00F9118E">
        <w:rPr>
          <w:sz w:val="24"/>
          <w:szCs w:val="24"/>
          <w:u w:val="single"/>
        </w:rPr>
        <w:t>0</w:t>
      </w:r>
      <w:r w:rsidRPr="00F9118E">
        <w:rPr>
          <w:sz w:val="24"/>
          <w:szCs w:val="24"/>
        </w:rPr>
        <w:t>,</w:t>
      </w:r>
    </w:p>
    <w:p w:rsidR="00027CE4" w:rsidRPr="00F9118E" w:rsidRDefault="00027CE4" w:rsidP="00FA4A9F">
      <w:pPr>
        <w:pStyle w:val="ConsPlusNormal"/>
        <w:spacing w:line="276" w:lineRule="auto"/>
        <w:rPr>
          <w:sz w:val="24"/>
          <w:szCs w:val="24"/>
          <w:u w:val="single"/>
        </w:rPr>
      </w:pPr>
      <w:r w:rsidRPr="00F9118E">
        <w:rPr>
          <w:sz w:val="24"/>
          <w:szCs w:val="24"/>
        </w:rPr>
        <w:t xml:space="preserve">физических лиц </w:t>
      </w:r>
      <w:r w:rsidRPr="00F9118E">
        <w:rPr>
          <w:sz w:val="24"/>
          <w:szCs w:val="24"/>
          <w:u w:val="single"/>
        </w:rPr>
        <w:t>5 53</w:t>
      </w:r>
      <w:r w:rsidR="00EA4EA5" w:rsidRPr="00F9118E">
        <w:rPr>
          <w:sz w:val="24"/>
          <w:szCs w:val="24"/>
          <w:u w:val="single"/>
        </w:rPr>
        <w:t>8</w:t>
      </w:r>
      <w:r w:rsidRPr="00F9118E">
        <w:rPr>
          <w:sz w:val="24"/>
          <w:szCs w:val="24"/>
        </w:rPr>
        <w:t xml:space="preserve">, из них нерезидентов Республики Беларусь </w:t>
      </w:r>
      <w:r w:rsidR="00F9118E" w:rsidRPr="00F9118E">
        <w:rPr>
          <w:sz w:val="24"/>
          <w:szCs w:val="24"/>
          <w:u w:val="single"/>
        </w:rPr>
        <w:t>3</w:t>
      </w:r>
    </w:p>
    <w:p w:rsidR="00027CE4" w:rsidRPr="00F9118E" w:rsidRDefault="00CD5CAB" w:rsidP="00FA4A9F">
      <w:pPr>
        <w:pStyle w:val="ConsPlusNormal"/>
        <w:spacing w:line="276" w:lineRule="auto"/>
        <w:rPr>
          <w:sz w:val="24"/>
          <w:szCs w:val="24"/>
        </w:rPr>
      </w:pPr>
      <w:bookmarkStart w:id="0" w:name="Par531"/>
      <w:bookmarkEnd w:id="0"/>
      <w:r w:rsidRPr="00F9118E">
        <w:rPr>
          <w:sz w:val="24"/>
          <w:szCs w:val="24"/>
        </w:rPr>
        <w:t>3</w:t>
      </w:r>
      <w:r w:rsidR="00027CE4" w:rsidRPr="00F9118E">
        <w:rPr>
          <w:sz w:val="24"/>
          <w:szCs w:val="24"/>
        </w:rPr>
        <w:t>. Информация о дивидендах и акциях:</w:t>
      </w:r>
    </w:p>
    <w:p w:rsidR="00027CE4" w:rsidRPr="00F9118E" w:rsidRDefault="00027CE4" w:rsidP="00FA4A9F">
      <w:pPr>
        <w:pStyle w:val="ConsPlusNormal"/>
        <w:spacing w:line="276" w:lineRule="auto"/>
        <w:ind w:firstLine="540"/>
        <w:rPr>
          <w:sz w:val="24"/>
          <w:szCs w:val="24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1745"/>
        <w:gridCol w:w="1843"/>
        <w:gridCol w:w="1417"/>
      </w:tblGrid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За аналогичный период прошлого года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A" w:rsidRPr="00F9118E" w:rsidRDefault="0085245A" w:rsidP="008524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Начислено на выплату дивидендов в данном отчетном периоде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F9118E" w:rsidRDefault="0085245A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тысяч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F9118E" w:rsidRDefault="00F9118E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133,27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F9118E" w:rsidRDefault="00F9118E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322,14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A" w:rsidRPr="00F9118E" w:rsidRDefault="0085245A" w:rsidP="008524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Фактически выплаченные дивиденды в данном отчетном периоде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F9118E" w:rsidRDefault="0085245A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тысяч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F9118E" w:rsidRDefault="00F9118E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126,58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F9118E" w:rsidRDefault="00F9118E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301,51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A" w:rsidRPr="00F9118E" w:rsidRDefault="0085245A" w:rsidP="008524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F9118E" w:rsidRDefault="0085245A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F9118E" w:rsidRDefault="00DE4AD7" w:rsidP="00F9118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0,00</w:t>
            </w:r>
            <w:r w:rsidR="00F9118E" w:rsidRPr="00F9118E">
              <w:rPr>
                <w:sz w:val="24"/>
                <w:szCs w:val="24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F9118E" w:rsidRDefault="00DE4AD7" w:rsidP="00F9118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0,00</w:t>
            </w:r>
            <w:r w:rsidR="00F9118E" w:rsidRPr="00F9118E">
              <w:rPr>
                <w:sz w:val="24"/>
                <w:szCs w:val="24"/>
              </w:rPr>
              <w:t>869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Дивиденды, приходящиеся на одну привилегированную акцию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X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lastRenderedPageBreak/>
              <w:t>типа _______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типа_______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F" w:rsidRPr="00F9118E" w:rsidRDefault="00C25BCF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CF" w:rsidRPr="00F9118E" w:rsidRDefault="00C25BCF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CF" w:rsidRPr="00F9118E" w:rsidRDefault="00DE4AD7" w:rsidP="00F9118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0,00</w:t>
            </w:r>
            <w:r w:rsidR="00F9118E" w:rsidRPr="00F9118E">
              <w:rPr>
                <w:sz w:val="24"/>
                <w:szCs w:val="24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CF" w:rsidRPr="00F9118E" w:rsidRDefault="00F9118E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0,00869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типа _______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типа_______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Период, за который выплачивались дивиденды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месяц, квартал,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83692C" w:rsidP="00F9118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20</w:t>
            </w:r>
            <w:r w:rsidR="0085245A" w:rsidRPr="00F9118E">
              <w:rPr>
                <w:sz w:val="24"/>
                <w:szCs w:val="24"/>
              </w:rPr>
              <w:t>2</w:t>
            </w:r>
            <w:r w:rsidR="00F9118E" w:rsidRPr="00F9118E">
              <w:rPr>
                <w:sz w:val="24"/>
                <w:szCs w:val="24"/>
              </w:rPr>
              <w:t>2</w:t>
            </w:r>
            <w:r w:rsidRPr="00F9118E">
              <w:rPr>
                <w:sz w:val="24"/>
                <w:szCs w:val="24"/>
              </w:rPr>
              <w:t xml:space="preserve"> </w:t>
            </w:r>
            <w:r w:rsidR="001838FD" w:rsidRPr="00F9118E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X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Дата (даты) принятия решений о выплате дивидендов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число, месяц,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2A7333" w:rsidP="00F9118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2</w:t>
            </w:r>
            <w:r w:rsidR="00F9118E" w:rsidRPr="00F9118E">
              <w:rPr>
                <w:sz w:val="24"/>
                <w:szCs w:val="24"/>
              </w:rPr>
              <w:t>9</w:t>
            </w:r>
            <w:r w:rsidR="001838FD" w:rsidRPr="00F9118E">
              <w:rPr>
                <w:sz w:val="24"/>
                <w:szCs w:val="24"/>
              </w:rPr>
              <w:t>.03.20</w:t>
            </w:r>
            <w:r w:rsidR="00BD1A3A" w:rsidRPr="00F9118E">
              <w:rPr>
                <w:sz w:val="24"/>
                <w:szCs w:val="24"/>
              </w:rPr>
              <w:t>2</w:t>
            </w:r>
            <w:r w:rsidR="00F9118E" w:rsidRPr="00F9118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X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Срок (сроки) выплаты дивидендов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число, месяц,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AF7FB8" w:rsidP="00DE4AD7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с 22</w:t>
            </w:r>
            <w:r w:rsidR="00BD1A3A" w:rsidRPr="00F9118E">
              <w:rPr>
                <w:sz w:val="24"/>
                <w:szCs w:val="24"/>
              </w:rPr>
              <w:t>.04.202</w:t>
            </w:r>
            <w:r w:rsidR="00F9118E" w:rsidRPr="00F9118E">
              <w:rPr>
                <w:sz w:val="24"/>
                <w:szCs w:val="24"/>
              </w:rPr>
              <w:t>3</w:t>
            </w:r>
            <w:r w:rsidR="0083692C" w:rsidRPr="00F9118E">
              <w:rPr>
                <w:sz w:val="24"/>
                <w:szCs w:val="24"/>
              </w:rPr>
              <w:t xml:space="preserve"> по 31.12.20</w:t>
            </w:r>
            <w:r w:rsidR="0085245A" w:rsidRPr="00F9118E">
              <w:rPr>
                <w:sz w:val="24"/>
                <w:szCs w:val="24"/>
              </w:rPr>
              <w:t>2</w:t>
            </w:r>
            <w:r w:rsidR="00F9118E" w:rsidRPr="00F9118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X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Обеспеченность акции имуществом общества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F9118E" w:rsidP="00AF7FB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F9118E" w:rsidP="00AF7FB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0,45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Количество акций, находящихся на балансе общества, - всего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83692C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83692C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0</w:t>
            </w: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В том числе: поступившие в распоряжение общества: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</w:tr>
      <w:tr w:rsidR="00F9118E" w:rsidRPr="00F9118E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дата зачисления акций на счет "депо" общества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количество акций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штук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срок реализации акций, поступивших в распоряжение общества</w:t>
            </w:r>
          </w:p>
        </w:tc>
      </w:tr>
      <w:tr w:rsidR="00F9118E" w:rsidRPr="00F9118E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1838FD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1838FD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</w:tr>
      <w:tr w:rsidR="00F9118E" w:rsidRPr="00F9118E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118E" w:rsidRPr="00F9118E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118E" w:rsidRPr="00F9118E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приобретенные в целях сокращения общего количества акций: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F9118E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</w:tr>
      <w:tr w:rsidR="00F9118E" w:rsidRPr="00F9118E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lastRenderedPageBreak/>
              <w:t>дата зачисления акций на счет "депо" общества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количество акций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X</w:t>
            </w:r>
          </w:p>
        </w:tc>
      </w:tr>
      <w:tr w:rsidR="00F9118E" w:rsidRPr="00F9118E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1838FD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1838FD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1838FD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1838FD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X</w:t>
            </w:r>
          </w:p>
        </w:tc>
      </w:tr>
      <w:tr w:rsidR="00F9118E" w:rsidRPr="00F9118E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F9118E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F9118E">
              <w:rPr>
                <w:sz w:val="24"/>
                <w:szCs w:val="24"/>
              </w:rPr>
              <w:t>X</w:t>
            </w:r>
          </w:p>
        </w:tc>
      </w:tr>
    </w:tbl>
    <w:p w:rsidR="00027CE4" w:rsidRPr="00A75015" w:rsidRDefault="00027CE4" w:rsidP="00FA4A9F">
      <w:pPr>
        <w:pStyle w:val="ConsPlusNormal"/>
        <w:spacing w:line="276" w:lineRule="auto"/>
        <w:ind w:firstLine="540"/>
        <w:rPr>
          <w:color w:val="FF0000"/>
          <w:sz w:val="24"/>
          <w:szCs w:val="24"/>
        </w:rPr>
      </w:pPr>
    </w:p>
    <w:p w:rsidR="00EA0E43" w:rsidRPr="00F9118E" w:rsidRDefault="00EA0E43" w:rsidP="00FA4A9F">
      <w:pPr>
        <w:spacing w:before="160" w:after="0" w:line="276" w:lineRule="auto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>4. Отдельные финансовые результаты деятельности открытого акционерного общества: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1"/>
        <w:gridCol w:w="1627"/>
        <w:gridCol w:w="1438"/>
        <w:gridCol w:w="1471"/>
      </w:tblGrid>
      <w:tr w:rsidR="00F9118E" w:rsidRPr="00F9118E" w:rsidTr="00AF7FB8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E43" w:rsidRPr="00F9118E" w:rsidRDefault="00EA0E43" w:rsidP="00FA4A9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E43" w:rsidRPr="00F9118E" w:rsidRDefault="00EA0E43" w:rsidP="00B955A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E43" w:rsidRPr="00F9118E" w:rsidRDefault="00EA0E43" w:rsidP="00B955A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E43" w:rsidRPr="00F9118E" w:rsidRDefault="00EA0E43" w:rsidP="00B955A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За аналогичный период прошлого года</w:t>
            </w:r>
          </w:p>
        </w:tc>
      </w:tr>
      <w:tr w:rsidR="00F9118E" w:rsidRPr="00F9118E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Выручка от реализации продукции, товаров, работ, услуг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1 303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7 579</w:t>
            </w:r>
          </w:p>
        </w:tc>
      </w:tr>
      <w:tr w:rsidR="00F9118E" w:rsidRPr="00F9118E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Себестоимость реализованной продукции, товаров, работ, услуг; управленческие расходы; расходы на реализацию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1 209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7 388</w:t>
            </w:r>
          </w:p>
        </w:tc>
      </w:tr>
      <w:tr w:rsidR="00F9118E" w:rsidRPr="00F9118E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Прибыль (убыток) до налогообложения - всего (Прибыль (убыток) отчетного периода)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</w:tr>
      <w:tr w:rsidR="00F9118E" w:rsidRPr="00F9118E" w:rsidTr="00F9118E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  <w:r w:rsidRPr="00F9118E">
              <w:rPr>
                <w:rFonts w:ascii="Arial" w:eastAsia="Times New Roman" w:hAnsi="Arial" w:cs="Arial"/>
                <w:sz w:val="24"/>
                <w:szCs w:val="24"/>
              </w:rPr>
              <w:br/>
              <w:t>прибыль (убыток) от реализации продукции, товаров, работ, услуг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</w:tr>
      <w:tr w:rsidR="00F9118E" w:rsidRPr="00F9118E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прочие доходы и расходы по текущей деятельности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-180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-258</w:t>
            </w:r>
          </w:p>
        </w:tc>
      </w:tr>
      <w:tr w:rsidR="00F9118E" w:rsidRPr="00F9118E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</w:tr>
      <w:tr w:rsidR="00F9118E" w:rsidRPr="00F9118E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</w:tr>
      <w:tr w:rsidR="00F9118E" w:rsidRPr="00F9118E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</w:tr>
      <w:tr w:rsidR="00F9118E" w:rsidRPr="00F9118E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2 215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2E83" w:rsidRPr="00F9118E" w:rsidRDefault="00F9118E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2 034</w:t>
            </w:r>
          </w:p>
        </w:tc>
      </w:tr>
      <w:tr w:rsidR="00F9118E" w:rsidRPr="00F9118E" w:rsidTr="00AF7FB8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F9118E" w:rsidRPr="00F9118E" w:rsidTr="00AF7FB8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F9118E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F9118E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18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027CE4" w:rsidRPr="00F9118E" w:rsidRDefault="00F9118E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bookmarkStart w:id="1" w:name="Par693"/>
      <w:bookmarkStart w:id="2" w:name="_GoBack"/>
      <w:bookmarkEnd w:id="1"/>
      <w:r w:rsidRPr="00F9118E">
        <w:rPr>
          <w:rFonts w:ascii="Arial" w:hAnsi="Arial" w:cs="Arial"/>
          <w:sz w:val="24"/>
          <w:szCs w:val="24"/>
        </w:rPr>
        <w:lastRenderedPageBreak/>
        <w:t>5</w:t>
      </w:r>
      <w:r w:rsidR="00027CE4" w:rsidRPr="00F9118E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027CE4" w:rsidRPr="00F9118E">
        <w:rPr>
          <w:rFonts w:ascii="Arial" w:hAnsi="Arial" w:cs="Arial"/>
          <w:sz w:val="24"/>
          <w:szCs w:val="24"/>
        </w:rPr>
        <w:t>Дата  проведения</w:t>
      </w:r>
      <w:proofErr w:type="gramEnd"/>
      <w:r w:rsidR="00027CE4" w:rsidRPr="00F9118E">
        <w:rPr>
          <w:rFonts w:ascii="Arial" w:hAnsi="Arial" w:cs="Arial"/>
          <w:sz w:val="24"/>
          <w:szCs w:val="24"/>
        </w:rPr>
        <w:t xml:space="preserve">  годового  общего  собрания  акционеров,  на  котором</w:t>
      </w:r>
    </w:p>
    <w:p w:rsidR="00027CE4" w:rsidRPr="00F9118E" w:rsidRDefault="00027CE4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F9118E">
        <w:rPr>
          <w:rFonts w:ascii="Arial" w:hAnsi="Arial" w:cs="Arial"/>
          <w:sz w:val="24"/>
          <w:szCs w:val="24"/>
        </w:rPr>
        <w:t>утверждены  годовой</w:t>
      </w:r>
      <w:proofErr w:type="gramEnd"/>
      <w:r w:rsidRPr="00F9118E">
        <w:rPr>
          <w:rFonts w:ascii="Arial" w:hAnsi="Arial" w:cs="Arial"/>
          <w:sz w:val="24"/>
          <w:szCs w:val="24"/>
        </w:rPr>
        <w:t xml:space="preserve"> отчет, бухгалтерский баланс, отчет о прибылях и убытках</w:t>
      </w:r>
    </w:p>
    <w:p w:rsidR="00EA0E43" w:rsidRPr="00F9118E" w:rsidRDefault="00027CE4" w:rsidP="00FA4A9F">
      <w:pPr>
        <w:pStyle w:val="newncpi0"/>
        <w:spacing w:before="0" w:after="0" w:line="276" w:lineRule="auto"/>
        <w:jc w:val="left"/>
        <w:rPr>
          <w:rFonts w:ascii="Arial" w:hAnsi="Arial" w:cs="Arial"/>
        </w:rPr>
      </w:pPr>
      <w:r w:rsidRPr="00F9118E">
        <w:rPr>
          <w:rFonts w:ascii="Arial" w:hAnsi="Arial" w:cs="Arial"/>
        </w:rPr>
        <w:t xml:space="preserve">за отчетный </w:t>
      </w:r>
      <w:r w:rsidR="00CD5CAB" w:rsidRPr="00F9118E">
        <w:rPr>
          <w:rFonts w:ascii="Arial" w:hAnsi="Arial" w:cs="Arial"/>
          <w:u w:val="single"/>
        </w:rPr>
        <w:t>20</w:t>
      </w:r>
      <w:r w:rsidR="00DE1C7E" w:rsidRPr="00F9118E">
        <w:rPr>
          <w:rFonts w:ascii="Arial" w:hAnsi="Arial" w:cs="Arial"/>
          <w:u w:val="single"/>
        </w:rPr>
        <w:t>2</w:t>
      </w:r>
      <w:r w:rsidR="00F9118E" w:rsidRPr="00F9118E">
        <w:rPr>
          <w:rFonts w:ascii="Arial" w:hAnsi="Arial" w:cs="Arial"/>
          <w:u w:val="single"/>
        </w:rPr>
        <w:t>3</w:t>
      </w:r>
      <w:r w:rsidRPr="00F9118E">
        <w:rPr>
          <w:rFonts w:ascii="Arial" w:hAnsi="Arial" w:cs="Arial"/>
        </w:rPr>
        <w:t xml:space="preserve"> год: </w:t>
      </w:r>
      <w:r w:rsidR="00CD5CAB" w:rsidRPr="00F9118E">
        <w:rPr>
          <w:rFonts w:ascii="Arial" w:hAnsi="Arial" w:cs="Arial"/>
          <w:u w:val="single"/>
        </w:rPr>
        <w:t>2</w:t>
      </w:r>
      <w:r w:rsidR="00F9118E" w:rsidRPr="00F9118E">
        <w:rPr>
          <w:rFonts w:ascii="Arial" w:hAnsi="Arial" w:cs="Arial"/>
          <w:u w:val="single"/>
        </w:rPr>
        <w:t>7</w:t>
      </w:r>
      <w:r w:rsidR="00CD5CAB" w:rsidRPr="00F9118E">
        <w:rPr>
          <w:rFonts w:ascii="Arial" w:hAnsi="Arial" w:cs="Arial"/>
          <w:u w:val="single"/>
        </w:rPr>
        <w:t>.03.20</w:t>
      </w:r>
      <w:r w:rsidR="00286DA3" w:rsidRPr="00F9118E">
        <w:rPr>
          <w:rFonts w:ascii="Arial" w:hAnsi="Arial" w:cs="Arial"/>
          <w:u w:val="single"/>
        </w:rPr>
        <w:t>2</w:t>
      </w:r>
      <w:r w:rsidR="00F9118E" w:rsidRPr="00F9118E">
        <w:rPr>
          <w:rFonts w:ascii="Arial" w:hAnsi="Arial" w:cs="Arial"/>
          <w:u w:val="single"/>
        </w:rPr>
        <w:t>4</w:t>
      </w:r>
      <w:r w:rsidR="00CD5CAB" w:rsidRPr="00F9118E">
        <w:rPr>
          <w:rFonts w:ascii="Arial" w:hAnsi="Arial" w:cs="Arial"/>
          <w:u w:val="single"/>
        </w:rPr>
        <w:t>г</w:t>
      </w:r>
      <w:r w:rsidR="00CD5CAB" w:rsidRPr="00F9118E">
        <w:rPr>
          <w:rFonts w:ascii="Arial" w:hAnsi="Arial" w:cs="Arial"/>
        </w:rPr>
        <w:t>.</w:t>
      </w:r>
      <w:r w:rsidR="00EA0E43" w:rsidRPr="00F9118E">
        <w:rPr>
          <w:rFonts w:ascii="Arial" w:hAnsi="Arial" w:cs="Arial"/>
        </w:rPr>
        <w:t xml:space="preserve">  </w:t>
      </w:r>
    </w:p>
    <w:p w:rsidR="00EA0E43" w:rsidRPr="00F9118E" w:rsidRDefault="00EA0E43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 xml:space="preserve">Аудиторское заключение по бухгалтерской (финансовой) отчетности подготовлено </w:t>
      </w:r>
      <w:r w:rsidRPr="00F9118E">
        <w:rPr>
          <w:rFonts w:ascii="Arial" w:eastAsia="Times New Roman" w:hAnsi="Arial" w:cs="Arial"/>
          <w:sz w:val="24"/>
          <w:szCs w:val="24"/>
          <w:u w:val="single"/>
        </w:rPr>
        <w:t>0</w:t>
      </w:r>
      <w:r w:rsidR="00F9118E" w:rsidRPr="00F9118E">
        <w:rPr>
          <w:rFonts w:ascii="Arial" w:eastAsia="Times New Roman" w:hAnsi="Arial" w:cs="Arial"/>
          <w:sz w:val="24"/>
          <w:szCs w:val="24"/>
          <w:u w:val="single"/>
        </w:rPr>
        <w:t>6</w:t>
      </w:r>
      <w:r w:rsidRPr="00F9118E">
        <w:rPr>
          <w:rFonts w:ascii="Arial" w:eastAsia="Times New Roman" w:hAnsi="Arial" w:cs="Arial"/>
          <w:sz w:val="24"/>
          <w:szCs w:val="24"/>
          <w:u w:val="single"/>
        </w:rPr>
        <w:t>.03.20</w:t>
      </w:r>
      <w:r w:rsidR="00286DA3" w:rsidRPr="00F9118E">
        <w:rPr>
          <w:rFonts w:ascii="Arial" w:eastAsia="Times New Roman" w:hAnsi="Arial" w:cs="Arial"/>
          <w:sz w:val="24"/>
          <w:szCs w:val="24"/>
          <w:u w:val="single"/>
        </w:rPr>
        <w:t>2</w:t>
      </w:r>
      <w:r w:rsidR="00F9118E" w:rsidRPr="00F9118E">
        <w:rPr>
          <w:rFonts w:ascii="Arial" w:eastAsia="Times New Roman" w:hAnsi="Arial" w:cs="Arial"/>
          <w:sz w:val="24"/>
          <w:szCs w:val="24"/>
          <w:u w:val="single"/>
        </w:rPr>
        <w:t>4</w:t>
      </w:r>
      <w:r w:rsidRPr="00F9118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F9118E">
        <w:rPr>
          <w:rFonts w:ascii="Arial" w:eastAsia="Times New Roman" w:hAnsi="Arial" w:cs="Arial"/>
          <w:sz w:val="24"/>
          <w:szCs w:val="24"/>
        </w:rPr>
        <w:t>г.</w:t>
      </w:r>
    </w:p>
    <w:p w:rsidR="005E4AB6" w:rsidRPr="00F9118E" w:rsidRDefault="00EA0E43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>Аудиторское заключение подготовлено</w:t>
      </w:r>
      <w:r w:rsidR="005E4AB6" w:rsidRPr="00F9118E">
        <w:rPr>
          <w:rFonts w:ascii="Arial" w:eastAsia="Times New Roman" w:hAnsi="Arial" w:cs="Arial"/>
          <w:sz w:val="24"/>
          <w:szCs w:val="24"/>
        </w:rPr>
        <w:t xml:space="preserve">: </w:t>
      </w:r>
    </w:p>
    <w:p w:rsidR="00DE1C7E" w:rsidRPr="00F9118E" w:rsidRDefault="00DE1C7E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 xml:space="preserve">Частное аудиторское </w:t>
      </w:r>
      <w:proofErr w:type="spellStart"/>
      <w:r w:rsidRPr="00F9118E">
        <w:rPr>
          <w:rFonts w:ascii="Arial" w:eastAsia="Times New Roman" w:hAnsi="Arial" w:cs="Arial"/>
          <w:sz w:val="24"/>
          <w:szCs w:val="24"/>
        </w:rPr>
        <w:t>уинатрное</w:t>
      </w:r>
      <w:proofErr w:type="spellEnd"/>
      <w:r w:rsidRPr="00F9118E">
        <w:rPr>
          <w:rFonts w:ascii="Arial" w:eastAsia="Times New Roman" w:hAnsi="Arial" w:cs="Arial"/>
          <w:sz w:val="24"/>
          <w:szCs w:val="24"/>
        </w:rPr>
        <w:t xml:space="preserve"> предприятий "ЭВЕРТОНАУДИТ" (аудитор </w:t>
      </w:r>
      <w:r w:rsidR="00F9118E" w:rsidRPr="00F9118E">
        <w:rPr>
          <w:rFonts w:ascii="Arial" w:eastAsia="Times New Roman" w:hAnsi="Arial" w:cs="Arial"/>
          <w:sz w:val="24"/>
          <w:szCs w:val="24"/>
        </w:rPr>
        <w:t>Сивакова О.Н.</w:t>
      </w:r>
      <w:r w:rsidRPr="00F9118E">
        <w:rPr>
          <w:rFonts w:ascii="Arial" w:eastAsia="Times New Roman" w:hAnsi="Arial" w:cs="Arial"/>
          <w:sz w:val="24"/>
          <w:szCs w:val="24"/>
        </w:rPr>
        <w:t xml:space="preserve">.), 223028 Минская область, Минский район, </w:t>
      </w:r>
      <w:proofErr w:type="spellStart"/>
      <w:r w:rsidRPr="00F9118E">
        <w:rPr>
          <w:rFonts w:ascii="Arial" w:eastAsia="Times New Roman" w:hAnsi="Arial" w:cs="Arial"/>
          <w:sz w:val="24"/>
          <w:szCs w:val="24"/>
        </w:rPr>
        <w:t>д.Ждановичи</w:t>
      </w:r>
      <w:proofErr w:type="spellEnd"/>
      <w:r w:rsidRPr="00F9118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9118E">
        <w:rPr>
          <w:rFonts w:ascii="Arial" w:eastAsia="Times New Roman" w:hAnsi="Arial" w:cs="Arial"/>
          <w:sz w:val="24"/>
          <w:szCs w:val="24"/>
        </w:rPr>
        <w:t>ул.Огинского</w:t>
      </w:r>
      <w:proofErr w:type="spellEnd"/>
      <w:r w:rsidRPr="00F9118E">
        <w:rPr>
          <w:rFonts w:ascii="Arial" w:eastAsia="Times New Roman" w:hAnsi="Arial" w:cs="Arial"/>
          <w:sz w:val="24"/>
          <w:szCs w:val="24"/>
        </w:rPr>
        <w:t>, 10. Зарегистрировано решением Минского облисполкома от 14.08.2003 г. №624. Квалификационный аттестат аудитора №0002</w:t>
      </w:r>
      <w:r w:rsidR="00F9118E" w:rsidRPr="00F9118E">
        <w:rPr>
          <w:rFonts w:ascii="Arial" w:eastAsia="Times New Roman" w:hAnsi="Arial" w:cs="Arial"/>
          <w:sz w:val="24"/>
          <w:szCs w:val="24"/>
        </w:rPr>
        <w:t>396</w:t>
      </w:r>
      <w:r w:rsidRPr="00F9118E">
        <w:rPr>
          <w:rFonts w:ascii="Arial" w:eastAsia="Times New Roman" w:hAnsi="Arial" w:cs="Arial"/>
          <w:sz w:val="24"/>
          <w:szCs w:val="24"/>
        </w:rPr>
        <w:t xml:space="preserve"> от </w:t>
      </w:r>
      <w:r w:rsidR="00F9118E" w:rsidRPr="00F9118E">
        <w:rPr>
          <w:rFonts w:ascii="Arial" w:eastAsia="Times New Roman" w:hAnsi="Arial" w:cs="Arial"/>
          <w:sz w:val="24"/>
          <w:szCs w:val="24"/>
        </w:rPr>
        <w:t>12.05</w:t>
      </w:r>
      <w:r w:rsidRPr="00F9118E">
        <w:rPr>
          <w:rFonts w:ascii="Arial" w:eastAsia="Times New Roman" w:hAnsi="Arial" w:cs="Arial"/>
          <w:sz w:val="24"/>
          <w:szCs w:val="24"/>
        </w:rPr>
        <w:t>.201</w:t>
      </w:r>
      <w:r w:rsidR="00F9118E" w:rsidRPr="00F9118E">
        <w:rPr>
          <w:rFonts w:ascii="Arial" w:eastAsia="Times New Roman" w:hAnsi="Arial" w:cs="Arial"/>
          <w:sz w:val="24"/>
          <w:szCs w:val="24"/>
        </w:rPr>
        <w:t>7</w:t>
      </w:r>
      <w:r w:rsidRPr="00F9118E">
        <w:rPr>
          <w:rFonts w:ascii="Arial" w:eastAsia="Times New Roman" w:hAnsi="Arial" w:cs="Arial"/>
          <w:sz w:val="24"/>
          <w:szCs w:val="24"/>
        </w:rPr>
        <w:t xml:space="preserve"> г.</w:t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</w:p>
    <w:p w:rsidR="005E4AB6" w:rsidRPr="00F9118E" w:rsidRDefault="005E4AB6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>Период, за который проводился аудит:</w:t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</w:p>
    <w:p w:rsidR="005E4AB6" w:rsidRPr="00F9118E" w:rsidRDefault="005E4AB6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  <w:u w:val="single"/>
        </w:rPr>
        <w:t>с 1 января 20</w:t>
      </w:r>
      <w:r w:rsidR="00DE1C7E" w:rsidRPr="00F9118E">
        <w:rPr>
          <w:rFonts w:ascii="Arial" w:eastAsia="Times New Roman" w:hAnsi="Arial" w:cs="Arial"/>
          <w:sz w:val="24"/>
          <w:szCs w:val="24"/>
          <w:u w:val="single"/>
        </w:rPr>
        <w:t>2</w:t>
      </w:r>
      <w:r w:rsidR="00F9118E" w:rsidRPr="00F9118E">
        <w:rPr>
          <w:rFonts w:ascii="Arial" w:eastAsia="Times New Roman" w:hAnsi="Arial" w:cs="Arial"/>
          <w:sz w:val="24"/>
          <w:szCs w:val="24"/>
          <w:u w:val="single"/>
        </w:rPr>
        <w:t>3</w:t>
      </w:r>
      <w:r w:rsidRPr="00F9118E">
        <w:rPr>
          <w:rFonts w:ascii="Arial" w:eastAsia="Times New Roman" w:hAnsi="Arial" w:cs="Arial"/>
          <w:sz w:val="24"/>
          <w:szCs w:val="24"/>
          <w:u w:val="single"/>
        </w:rPr>
        <w:t xml:space="preserve"> года по 31 декабря 20</w:t>
      </w:r>
      <w:r w:rsidR="00DE1C7E" w:rsidRPr="00F9118E">
        <w:rPr>
          <w:rFonts w:ascii="Arial" w:eastAsia="Times New Roman" w:hAnsi="Arial" w:cs="Arial"/>
          <w:sz w:val="24"/>
          <w:szCs w:val="24"/>
          <w:u w:val="single"/>
        </w:rPr>
        <w:t>2</w:t>
      </w:r>
      <w:r w:rsidR="00F9118E" w:rsidRPr="00F9118E">
        <w:rPr>
          <w:rFonts w:ascii="Arial" w:eastAsia="Times New Roman" w:hAnsi="Arial" w:cs="Arial"/>
          <w:sz w:val="24"/>
          <w:szCs w:val="24"/>
          <w:u w:val="single"/>
        </w:rPr>
        <w:t>3</w:t>
      </w:r>
      <w:r w:rsidRPr="00F9118E">
        <w:rPr>
          <w:rFonts w:ascii="Arial" w:eastAsia="Times New Roman" w:hAnsi="Arial" w:cs="Arial"/>
          <w:sz w:val="24"/>
          <w:szCs w:val="24"/>
          <w:u w:val="single"/>
        </w:rPr>
        <w:t xml:space="preserve"> года</w:t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</w:p>
    <w:p w:rsidR="005E4AB6" w:rsidRPr="00F9118E" w:rsidRDefault="005E4AB6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>Аудиторское мнение о достоверности бухгалтерской (финансовой) отчетности:</w:t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</w:p>
    <w:p w:rsidR="005E4AB6" w:rsidRPr="00F9118E" w:rsidRDefault="00DE1C7E" w:rsidP="00286DA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>Прилагаемая годовая бухгалтерская отчетность достоверно во всех существенных аспектах отражает финансовое положение по состоянию на 31 декабря 202</w:t>
      </w:r>
      <w:r w:rsidR="00F9118E" w:rsidRPr="00F9118E">
        <w:rPr>
          <w:rFonts w:ascii="Arial" w:eastAsia="Times New Roman" w:hAnsi="Arial" w:cs="Arial"/>
          <w:sz w:val="24"/>
          <w:szCs w:val="24"/>
        </w:rPr>
        <w:t>3</w:t>
      </w:r>
      <w:r w:rsidRPr="00F9118E">
        <w:rPr>
          <w:rFonts w:ascii="Arial" w:eastAsia="Times New Roman" w:hAnsi="Arial" w:cs="Arial"/>
          <w:sz w:val="24"/>
          <w:szCs w:val="24"/>
        </w:rPr>
        <w:t xml:space="preserve"> года, финансовые результаты его деятельности и изменение его финансов</w:t>
      </w:r>
      <w:r w:rsidR="00C01B1A" w:rsidRPr="00F9118E">
        <w:rPr>
          <w:rFonts w:ascii="Arial" w:eastAsia="Times New Roman" w:hAnsi="Arial" w:cs="Arial"/>
          <w:sz w:val="24"/>
          <w:szCs w:val="24"/>
        </w:rPr>
        <w:t>о</w:t>
      </w:r>
      <w:r w:rsidRPr="00F9118E">
        <w:rPr>
          <w:rFonts w:ascii="Arial" w:eastAsia="Times New Roman" w:hAnsi="Arial" w:cs="Arial"/>
          <w:sz w:val="24"/>
          <w:szCs w:val="24"/>
        </w:rPr>
        <w:t>го положения, в том числе движение денежных средств за год, закончившийся на указанную дату, в соответствии с законодательством Республики Беларусь</w:t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="005E4AB6" w:rsidRPr="00F9118E">
        <w:rPr>
          <w:rFonts w:ascii="Arial" w:eastAsia="Times New Roman" w:hAnsi="Arial" w:cs="Arial"/>
          <w:sz w:val="24"/>
          <w:szCs w:val="24"/>
        </w:rPr>
        <w:tab/>
      </w:r>
      <w:r w:rsidR="005E4AB6" w:rsidRPr="00F9118E">
        <w:rPr>
          <w:rFonts w:ascii="Arial" w:eastAsia="Times New Roman" w:hAnsi="Arial" w:cs="Arial"/>
          <w:sz w:val="24"/>
          <w:szCs w:val="24"/>
        </w:rPr>
        <w:tab/>
      </w:r>
      <w:r w:rsidR="005E4AB6" w:rsidRPr="00F9118E">
        <w:rPr>
          <w:rFonts w:ascii="Arial" w:eastAsia="Times New Roman" w:hAnsi="Arial" w:cs="Arial"/>
          <w:sz w:val="24"/>
          <w:szCs w:val="24"/>
        </w:rPr>
        <w:tab/>
      </w:r>
      <w:r w:rsidR="005E4AB6" w:rsidRPr="00F9118E">
        <w:rPr>
          <w:rFonts w:ascii="Arial" w:eastAsia="Times New Roman" w:hAnsi="Arial" w:cs="Arial"/>
          <w:sz w:val="24"/>
          <w:szCs w:val="24"/>
        </w:rPr>
        <w:tab/>
      </w:r>
      <w:r w:rsidR="005E4AB6" w:rsidRPr="00F9118E">
        <w:rPr>
          <w:rFonts w:ascii="Arial" w:eastAsia="Times New Roman" w:hAnsi="Arial" w:cs="Arial"/>
          <w:sz w:val="24"/>
          <w:szCs w:val="24"/>
        </w:rPr>
        <w:tab/>
      </w:r>
    </w:p>
    <w:p w:rsidR="00FA4A9F" w:rsidRPr="00F9118E" w:rsidRDefault="005E4AB6" w:rsidP="00FA4A9F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>Дата и источник опубликования аудиторского заключения по бухгалтерской (финансовой) отчетности в полном объеме:</w:t>
      </w:r>
    </w:p>
    <w:p w:rsidR="00FA4A9F" w:rsidRPr="00F9118E" w:rsidRDefault="00F9118E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>18</w:t>
      </w:r>
      <w:r w:rsidR="005E4AB6" w:rsidRPr="00F9118E">
        <w:rPr>
          <w:rFonts w:ascii="Arial" w:eastAsia="Times New Roman" w:hAnsi="Arial" w:cs="Arial"/>
          <w:sz w:val="24"/>
          <w:szCs w:val="24"/>
        </w:rPr>
        <w:t>.04.20</w:t>
      </w:r>
      <w:r w:rsidR="006801F2" w:rsidRPr="00F9118E">
        <w:rPr>
          <w:rFonts w:ascii="Arial" w:eastAsia="Times New Roman" w:hAnsi="Arial" w:cs="Arial"/>
          <w:sz w:val="24"/>
          <w:szCs w:val="24"/>
        </w:rPr>
        <w:t>2</w:t>
      </w:r>
      <w:r w:rsidRPr="00F9118E">
        <w:rPr>
          <w:rFonts w:ascii="Arial" w:eastAsia="Times New Roman" w:hAnsi="Arial" w:cs="Arial"/>
          <w:sz w:val="24"/>
          <w:szCs w:val="24"/>
        </w:rPr>
        <w:t>4</w:t>
      </w:r>
      <w:r w:rsidR="005E4AB6" w:rsidRPr="00F9118E">
        <w:rPr>
          <w:rFonts w:ascii="Arial" w:eastAsia="Times New Roman" w:hAnsi="Arial" w:cs="Arial"/>
          <w:sz w:val="24"/>
          <w:szCs w:val="24"/>
        </w:rPr>
        <w:t xml:space="preserve"> г. - сайт </w:t>
      </w:r>
      <w:hyperlink r:id="rId5" w:history="1">
        <w:r w:rsidR="00FA4A9F" w:rsidRPr="00F9118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www.holding-gomel.by</w:t>
        </w:r>
      </w:hyperlink>
      <w:r w:rsidR="005E4AB6" w:rsidRPr="00F9118E">
        <w:rPr>
          <w:rFonts w:ascii="Arial" w:eastAsia="Times New Roman" w:hAnsi="Arial" w:cs="Arial"/>
          <w:sz w:val="24"/>
          <w:szCs w:val="24"/>
        </w:rPr>
        <w:tab/>
      </w:r>
    </w:p>
    <w:p w:rsidR="00EA0E43" w:rsidRPr="00F9118E" w:rsidRDefault="005E4AB6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  <w:r w:rsidRPr="00F9118E">
        <w:rPr>
          <w:rFonts w:ascii="Arial" w:eastAsia="Times New Roman" w:hAnsi="Arial" w:cs="Arial"/>
          <w:sz w:val="24"/>
          <w:szCs w:val="24"/>
        </w:rPr>
        <w:tab/>
      </w:r>
    </w:p>
    <w:p w:rsidR="00027CE4" w:rsidRPr="00F9118E" w:rsidRDefault="00F9118E" w:rsidP="00946F3D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bookmarkStart w:id="3" w:name="Par712"/>
      <w:bookmarkEnd w:id="3"/>
      <w:r w:rsidRPr="00F9118E">
        <w:rPr>
          <w:rFonts w:ascii="Arial" w:hAnsi="Arial" w:cs="Arial"/>
          <w:sz w:val="24"/>
          <w:szCs w:val="24"/>
        </w:rPr>
        <w:t>9</w:t>
      </w:r>
      <w:r w:rsidR="00946F3D" w:rsidRPr="00F9118E">
        <w:rPr>
          <w:rFonts w:ascii="Arial" w:hAnsi="Arial" w:cs="Arial"/>
          <w:sz w:val="24"/>
          <w:szCs w:val="24"/>
        </w:rPr>
        <w:t xml:space="preserve">. </w:t>
      </w:r>
      <w:r w:rsidR="00B955A5" w:rsidRPr="00F9118E">
        <w:rPr>
          <w:rFonts w:ascii="Arial" w:hAnsi="Arial" w:cs="Arial"/>
          <w:sz w:val="24"/>
          <w:szCs w:val="24"/>
        </w:rPr>
        <w:t xml:space="preserve">Сведения о </w:t>
      </w:r>
      <w:r w:rsidR="00027CE4" w:rsidRPr="00F9118E">
        <w:rPr>
          <w:rFonts w:ascii="Arial" w:hAnsi="Arial" w:cs="Arial"/>
          <w:sz w:val="24"/>
          <w:szCs w:val="24"/>
        </w:rPr>
        <w:t xml:space="preserve">применении </w:t>
      </w:r>
      <w:r w:rsidR="00B955A5" w:rsidRPr="00F9118E">
        <w:rPr>
          <w:rFonts w:ascii="Arial" w:hAnsi="Arial" w:cs="Arial"/>
          <w:sz w:val="24"/>
          <w:szCs w:val="24"/>
        </w:rPr>
        <w:t xml:space="preserve">открытым акционерным </w:t>
      </w:r>
      <w:r w:rsidR="00027CE4" w:rsidRPr="00F9118E">
        <w:rPr>
          <w:rFonts w:ascii="Arial" w:hAnsi="Arial" w:cs="Arial"/>
          <w:sz w:val="24"/>
          <w:szCs w:val="24"/>
        </w:rPr>
        <w:t>обществом Свода правил</w:t>
      </w:r>
    </w:p>
    <w:p w:rsidR="009C36A4" w:rsidRPr="00F9118E" w:rsidRDefault="00027CE4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F9118E">
        <w:rPr>
          <w:rFonts w:ascii="Arial" w:hAnsi="Arial" w:cs="Arial"/>
          <w:sz w:val="24"/>
          <w:szCs w:val="24"/>
        </w:rPr>
        <w:t>корпоративного</w:t>
      </w:r>
      <w:r w:rsidR="00FA4A9F" w:rsidRPr="00F9118E">
        <w:rPr>
          <w:rFonts w:ascii="Arial" w:hAnsi="Arial" w:cs="Arial"/>
          <w:sz w:val="24"/>
          <w:szCs w:val="24"/>
        </w:rPr>
        <w:t xml:space="preserve"> </w:t>
      </w:r>
      <w:r w:rsidRPr="00F9118E">
        <w:rPr>
          <w:rFonts w:ascii="Arial" w:hAnsi="Arial" w:cs="Arial"/>
          <w:sz w:val="24"/>
          <w:szCs w:val="24"/>
        </w:rPr>
        <w:t>поведения</w:t>
      </w:r>
      <w:r w:rsidR="00FA4A9F" w:rsidRPr="00F9118E">
        <w:rPr>
          <w:rFonts w:ascii="Arial" w:hAnsi="Arial" w:cs="Arial"/>
          <w:sz w:val="24"/>
          <w:szCs w:val="24"/>
        </w:rPr>
        <w:t xml:space="preserve"> </w:t>
      </w:r>
      <w:r w:rsidRPr="00F9118E">
        <w:rPr>
          <w:rFonts w:ascii="Arial" w:hAnsi="Arial" w:cs="Arial"/>
          <w:sz w:val="24"/>
          <w:szCs w:val="24"/>
        </w:rPr>
        <w:t>(только</w:t>
      </w:r>
      <w:r w:rsidR="00FA4A9F" w:rsidRPr="00F9118E">
        <w:rPr>
          <w:rFonts w:ascii="Arial" w:hAnsi="Arial" w:cs="Arial"/>
          <w:sz w:val="24"/>
          <w:szCs w:val="24"/>
        </w:rPr>
        <w:t xml:space="preserve"> </w:t>
      </w:r>
      <w:r w:rsidRPr="00F9118E">
        <w:rPr>
          <w:rFonts w:ascii="Arial" w:hAnsi="Arial" w:cs="Arial"/>
          <w:sz w:val="24"/>
          <w:szCs w:val="24"/>
        </w:rPr>
        <w:t>в</w:t>
      </w:r>
      <w:r w:rsidR="00FA4A9F" w:rsidRPr="00F9118E">
        <w:rPr>
          <w:rFonts w:ascii="Arial" w:hAnsi="Arial" w:cs="Arial"/>
          <w:sz w:val="24"/>
          <w:szCs w:val="24"/>
        </w:rPr>
        <w:t xml:space="preserve"> </w:t>
      </w:r>
      <w:r w:rsidRPr="00F9118E">
        <w:rPr>
          <w:rFonts w:ascii="Arial" w:hAnsi="Arial" w:cs="Arial"/>
          <w:sz w:val="24"/>
          <w:szCs w:val="24"/>
        </w:rPr>
        <w:t>составе</w:t>
      </w:r>
      <w:r w:rsidR="00FA4A9F" w:rsidRPr="00F9118E">
        <w:rPr>
          <w:rFonts w:ascii="Arial" w:hAnsi="Arial" w:cs="Arial"/>
          <w:sz w:val="24"/>
          <w:szCs w:val="24"/>
        </w:rPr>
        <w:t xml:space="preserve"> </w:t>
      </w:r>
      <w:r w:rsidRPr="00F9118E">
        <w:rPr>
          <w:rFonts w:ascii="Arial" w:hAnsi="Arial" w:cs="Arial"/>
          <w:sz w:val="24"/>
          <w:szCs w:val="24"/>
        </w:rPr>
        <w:t>годового</w:t>
      </w:r>
      <w:r w:rsidR="00FA4A9F" w:rsidRPr="00F9118E">
        <w:rPr>
          <w:rFonts w:ascii="Arial" w:hAnsi="Arial" w:cs="Arial"/>
          <w:sz w:val="24"/>
          <w:szCs w:val="24"/>
        </w:rPr>
        <w:t xml:space="preserve"> </w:t>
      </w:r>
      <w:r w:rsidRPr="00F9118E">
        <w:rPr>
          <w:rFonts w:ascii="Arial" w:hAnsi="Arial" w:cs="Arial"/>
          <w:sz w:val="24"/>
          <w:szCs w:val="24"/>
        </w:rPr>
        <w:t>отчета):</w:t>
      </w:r>
      <w:r w:rsidR="009C36A4" w:rsidRPr="00F9118E">
        <w:rPr>
          <w:rFonts w:ascii="Arial" w:hAnsi="Arial" w:cs="Arial"/>
          <w:sz w:val="24"/>
          <w:szCs w:val="24"/>
        </w:rPr>
        <w:t xml:space="preserve"> </w:t>
      </w:r>
      <w:r w:rsidR="00CD5CAB" w:rsidRPr="00F9118E">
        <w:rPr>
          <w:rFonts w:ascii="Arial" w:hAnsi="Arial" w:cs="Arial"/>
          <w:sz w:val="24"/>
          <w:szCs w:val="24"/>
          <w:u w:val="single"/>
        </w:rPr>
        <w:t>не применялись</w:t>
      </w:r>
      <w:bookmarkStart w:id="4" w:name="Par716"/>
      <w:bookmarkEnd w:id="4"/>
    </w:p>
    <w:p w:rsidR="00027CE4" w:rsidRPr="00F9118E" w:rsidRDefault="00F9118E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F9118E">
        <w:rPr>
          <w:rFonts w:ascii="Arial" w:hAnsi="Arial" w:cs="Arial"/>
          <w:sz w:val="24"/>
          <w:szCs w:val="24"/>
        </w:rPr>
        <w:t>10</w:t>
      </w:r>
      <w:r w:rsidR="00027CE4" w:rsidRPr="00F9118E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027CE4" w:rsidRPr="00F9118E">
        <w:rPr>
          <w:rFonts w:ascii="Arial" w:hAnsi="Arial" w:cs="Arial"/>
          <w:sz w:val="24"/>
          <w:szCs w:val="24"/>
        </w:rPr>
        <w:t>Адрес  официального</w:t>
      </w:r>
      <w:proofErr w:type="gramEnd"/>
      <w:r w:rsidR="00027CE4" w:rsidRPr="00F9118E">
        <w:rPr>
          <w:rFonts w:ascii="Arial" w:hAnsi="Arial" w:cs="Arial"/>
          <w:sz w:val="24"/>
          <w:szCs w:val="24"/>
        </w:rPr>
        <w:t xml:space="preserve"> сайта открытого акционерного общества в глобальной</w:t>
      </w:r>
    </w:p>
    <w:p w:rsidR="00027CE4" w:rsidRPr="00F9118E" w:rsidRDefault="00027CE4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F9118E">
        <w:rPr>
          <w:rFonts w:ascii="Arial" w:hAnsi="Arial" w:cs="Arial"/>
          <w:sz w:val="24"/>
          <w:szCs w:val="24"/>
        </w:rPr>
        <w:t xml:space="preserve">компьютерной сети Интернет </w:t>
      </w:r>
      <w:hyperlink r:id="rId6" w:history="1">
        <w:r w:rsidR="009C36A4" w:rsidRPr="00F9118E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="009C36A4" w:rsidRPr="00F9118E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r w:rsidR="009C36A4" w:rsidRPr="00F9118E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holding</w:t>
        </w:r>
        <w:r w:rsidR="009C36A4" w:rsidRPr="00F9118E">
          <w:rPr>
            <w:rStyle w:val="a4"/>
            <w:rFonts w:ascii="Arial" w:hAnsi="Arial" w:cs="Arial"/>
            <w:color w:val="auto"/>
            <w:sz w:val="24"/>
            <w:szCs w:val="24"/>
          </w:rPr>
          <w:t>-</w:t>
        </w:r>
        <w:proofErr w:type="spellStart"/>
        <w:r w:rsidR="009C36A4" w:rsidRPr="00F9118E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gomel</w:t>
        </w:r>
        <w:proofErr w:type="spellEnd"/>
        <w:r w:rsidR="009C36A4" w:rsidRPr="00F9118E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r w:rsidR="009C36A4" w:rsidRPr="00F9118E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by</w:t>
        </w:r>
      </w:hyperlink>
    </w:p>
    <w:p w:rsidR="009C36A4" w:rsidRPr="00F9118E" w:rsidRDefault="009C36A4" w:rsidP="009C3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CAB" w:rsidRPr="00F9118E" w:rsidRDefault="00CD5CAB">
      <w:pPr>
        <w:rPr>
          <w:rFonts w:ascii="Times New Roman" w:hAnsi="Times New Roman" w:cs="Times New Roman"/>
          <w:sz w:val="24"/>
          <w:szCs w:val="24"/>
        </w:rPr>
      </w:pPr>
      <w:r w:rsidRPr="00F9118E">
        <w:rPr>
          <w:rFonts w:ascii="Times New Roman" w:hAnsi="Times New Roman" w:cs="Times New Roman"/>
          <w:sz w:val="24"/>
          <w:szCs w:val="24"/>
        </w:rPr>
        <w:t>ПРИЛОЖЕНИЕ:</w:t>
      </w:r>
    </w:p>
    <w:p w:rsidR="00CD5CAB" w:rsidRPr="00F9118E" w:rsidRDefault="00CD5CAB" w:rsidP="00CD5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18E">
        <w:rPr>
          <w:rFonts w:ascii="Times New Roman" w:hAnsi="Times New Roman" w:cs="Times New Roman"/>
          <w:sz w:val="24"/>
          <w:szCs w:val="24"/>
        </w:rPr>
        <w:t>Бухгалтерский баланс за 20</w:t>
      </w:r>
      <w:r w:rsidR="00DE1C7E" w:rsidRPr="00F9118E">
        <w:rPr>
          <w:rFonts w:ascii="Times New Roman" w:hAnsi="Times New Roman" w:cs="Times New Roman"/>
          <w:sz w:val="24"/>
          <w:szCs w:val="24"/>
        </w:rPr>
        <w:t>2</w:t>
      </w:r>
      <w:r w:rsidR="00F9118E" w:rsidRPr="00F9118E">
        <w:rPr>
          <w:rFonts w:ascii="Times New Roman" w:hAnsi="Times New Roman" w:cs="Times New Roman"/>
          <w:sz w:val="24"/>
          <w:szCs w:val="24"/>
        </w:rPr>
        <w:t>3</w:t>
      </w:r>
      <w:r w:rsidRPr="00F9118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5CAB" w:rsidRPr="00F9118E" w:rsidRDefault="00CD5CAB" w:rsidP="00CD5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18E">
        <w:rPr>
          <w:rFonts w:ascii="Times New Roman" w:hAnsi="Times New Roman" w:cs="Times New Roman"/>
          <w:sz w:val="24"/>
          <w:szCs w:val="24"/>
        </w:rPr>
        <w:t>Отчет о прибылях и убытках за 20</w:t>
      </w:r>
      <w:r w:rsidR="00DE1C7E" w:rsidRPr="00F9118E">
        <w:rPr>
          <w:rFonts w:ascii="Times New Roman" w:hAnsi="Times New Roman" w:cs="Times New Roman"/>
          <w:sz w:val="24"/>
          <w:szCs w:val="24"/>
        </w:rPr>
        <w:t>2</w:t>
      </w:r>
      <w:r w:rsidR="00F9118E" w:rsidRPr="00F9118E">
        <w:rPr>
          <w:rFonts w:ascii="Times New Roman" w:hAnsi="Times New Roman" w:cs="Times New Roman"/>
          <w:sz w:val="24"/>
          <w:szCs w:val="24"/>
        </w:rPr>
        <w:t>3</w:t>
      </w:r>
      <w:r w:rsidRPr="00F9118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E4AB6" w:rsidRPr="00F9118E" w:rsidRDefault="00CD5CAB" w:rsidP="005E4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18E">
        <w:rPr>
          <w:rFonts w:ascii="Times New Roman" w:hAnsi="Times New Roman" w:cs="Times New Roman"/>
          <w:sz w:val="24"/>
          <w:szCs w:val="24"/>
        </w:rPr>
        <w:t>Аудиторское заключение по бухгалтерской (финансовой) отчетности за 20</w:t>
      </w:r>
      <w:r w:rsidR="00DE1C7E" w:rsidRPr="00F9118E">
        <w:rPr>
          <w:rFonts w:ascii="Times New Roman" w:hAnsi="Times New Roman" w:cs="Times New Roman"/>
          <w:sz w:val="24"/>
          <w:szCs w:val="24"/>
        </w:rPr>
        <w:t>2</w:t>
      </w:r>
      <w:r w:rsidR="00F9118E" w:rsidRPr="00F9118E">
        <w:rPr>
          <w:rFonts w:ascii="Times New Roman" w:hAnsi="Times New Roman" w:cs="Times New Roman"/>
          <w:sz w:val="24"/>
          <w:szCs w:val="24"/>
        </w:rPr>
        <w:t>3</w:t>
      </w:r>
      <w:r w:rsidR="005E4AB6" w:rsidRPr="00F9118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E4AB6" w:rsidRPr="00F9118E" w:rsidRDefault="005E4AB6" w:rsidP="005E4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18E">
        <w:rPr>
          <w:rFonts w:ascii="Times New Roman" w:hAnsi="Times New Roman" w:cs="Times New Roman"/>
          <w:sz w:val="24"/>
          <w:szCs w:val="24"/>
        </w:rPr>
        <w:t>Отчет о движении денежных средств</w:t>
      </w:r>
      <w:r w:rsidR="00286DA3" w:rsidRPr="00F9118E">
        <w:rPr>
          <w:rFonts w:ascii="Times New Roman" w:hAnsi="Times New Roman" w:cs="Times New Roman"/>
          <w:sz w:val="24"/>
          <w:szCs w:val="24"/>
        </w:rPr>
        <w:t xml:space="preserve"> за 20</w:t>
      </w:r>
      <w:r w:rsidR="00DE1C7E" w:rsidRPr="00F9118E">
        <w:rPr>
          <w:rFonts w:ascii="Times New Roman" w:hAnsi="Times New Roman" w:cs="Times New Roman"/>
          <w:sz w:val="24"/>
          <w:szCs w:val="24"/>
        </w:rPr>
        <w:t>2</w:t>
      </w:r>
      <w:r w:rsidR="00F9118E" w:rsidRPr="00F9118E">
        <w:rPr>
          <w:rFonts w:ascii="Times New Roman" w:hAnsi="Times New Roman" w:cs="Times New Roman"/>
          <w:sz w:val="24"/>
          <w:szCs w:val="24"/>
        </w:rPr>
        <w:t>3</w:t>
      </w:r>
      <w:r w:rsidR="00286DA3" w:rsidRPr="00F9118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E4AB6" w:rsidRPr="00F9118E" w:rsidRDefault="005E4AB6" w:rsidP="005E4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18E">
        <w:rPr>
          <w:rFonts w:ascii="Times New Roman" w:hAnsi="Times New Roman" w:cs="Times New Roman"/>
          <w:sz w:val="24"/>
          <w:szCs w:val="24"/>
        </w:rPr>
        <w:t>Отчет об изменении собственного капитала</w:t>
      </w:r>
      <w:r w:rsidR="00286DA3" w:rsidRPr="00F9118E">
        <w:rPr>
          <w:rFonts w:ascii="Times New Roman" w:hAnsi="Times New Roman" w:cs="Times New Roman"/>
          <w:sz w:val="24"/>
          <w:szCs w:val="24"/>
        </w:rPr>
        <w:t xml:space="preserve"> за 20</w:t>
      </w:r>
      <w:r w:rsidR="00DE1C7E" w:rsidRPr="00F9118E">
        <w:rPr>
          <w:rFonts w:ascii="Times New Roman" w:hAnsi="Times New Roman" w:cs="Times New Roman"/>
          <w:sz w:val="24"/>
          <w:szCs w:val="24"/>
        </w:rPr>
        <w:t>2</w:t>
      </w:r>
      <w:r w:rsidR="00F9118E" w:rsidRPr="00F9118E">
        <w:rPr>
          <w:rFonts w:ascii="Times New Roman" w:hAnsi="Times New Roman" w:cs="Times New Roman"/>
          <w:sz w:val="24"/>
          <w:szCs w:val="24"/>
        </w:rPr>
        <w:t>3</w:t>
      </w:r>
      <w:r w:rsidR="00286DA3" w:rsidRPr="00F9118E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2"/>
    </w:p>
    <w:sectPr w:rsidR="005E4AB6" w:rsidRPr="00F9118E" w:rsidSect="00B955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50AD"/>
    <w:multiLevelType w:val="hybridMultilevel"/>
    <w:tmpl w:val="A2120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E4"/>
    <w:rsid w:val="00027CE4"/>
    <w:rsid w:val="00032ECC"/>
    <w:rsid w:val="000C0F4A"/>
    <w:rsid w:val="00127A18"/>
    <w:rsid w:val="001838FD"/>
    <w:rsid w:val="001B010B"/>
    <w:rsid w:val="001E649F"/>
    <w:rsid w:val="001F5B9D"/>
    <w:rsid w:val="00286DA3"/>
    <w:rsid w:val="002A7333"/>
    <w:rsid w:val="00312E83"/>
    <w:rsid w:val="003F3DF1"/>
    <w:rsid w:val="003F5E8F"/>
    <w:rsid w:val="00433DFB"/>
    <w:rsid w:val="00521346"/>
    <w:rsid w:val="005E4AB6"/>
    <w:rsid w:val="00661BC7"/>
    <w:rsid w:val="006801F2"/>
    <w:rsid w:val="0069728F"/>
    <w:rsid w:val="00783619"/>
    <w:rsid w:val="0083692C"/>
    <w:rsid w:val="008451D3"/>
    <w:rsid w:val="0085245A"/>
    <w:rsid w:val="00903A91"/>
    <w:rsid w:val="00946F3D"/>
    <w:rsid w:val="00987FC5"/>
    <w:rsid w:val="00990CB5"/>
    <w:rsid w:val="009B0F94"/>
    <w:rsid w:val="009C2554"/>
    <w:rsid w:val="009C36A4"/>
    <w:rsid w:val="00A32AE0"/>
    <w:rsid w:val="00A3374A"/>
    <w:rsid w:val="00A75015"/>
    <w:rsid w:val="00AF7FB8"/>
    <w:rsid w:val="00B87980"/>
    <w:rsid w:val="00B955A5"/>
    <w:rsid w:val="00BD1A3A"/>
    <w:rsid w:val="00C01B1A"/>
    <w:rsid w:val="00C25BCF"/>
    <w:rsid w:val="00CC7F51"/>
    <w:rsid w:val="00CD5CAB"/>
    <w:rsid w:val="00D21931"/>
    <w:rsid w:val="00DA1C42"/>
    <w:rsid w:val="00DE1C7E"/>
    <w:rsid w:val="00DE4AD7"/>
    <w:rsid w:val="00E46AD4"/>
    <w:rsid w:val="00E645B7"/>
    <w:rsid w:val="00EA0E43"/>
    <w:rsid w:val="00EA4EA5"/>
    <w:rsid w:val="00F9118E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F0DC"/>
  <w15:chartTrackingRefBased/>
  <w15:docId w15:val="{B3D00AD5-DE4F-42EB-869B-EDB1C9E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7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5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6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6A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newncpi0">
    <w:name w:val="newncpi0"/>
    <w:basedOn w:val="a"/>
    <w:rsid w:val="00EA0E43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ding-gomel.by" TargetMode="External"/><Relationship Id="rId5" Type="http://schemas.openxmlformats.org/officeDocument/2006/relationships/hyperlink" Target="http://www.holding-gom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Myasnikova</cp:lastModifiedBy>
  <cp:revision>15</cp:revision>
  <cp:lastPrinted>2022-04-19T09:01:00Z</cp:lastPrinted>
  <dcterms:created xsi:type="dcterms:W3CDTF">2023-04-19T11:03:00Z</dcterms:created>
  <dcterms:modified xsi:type="dcterms:W3CDTF">2024-04-17T08:19:00Z</dcterms:modified>
</cp:coreProperties>
</file>